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79" w:rsidRPr="005E0A05" w:rsidRDefault="003E3979" w:rsidP="00C156B3">
      <w:pPr>
        <w:spacing w:before="960"/>
        <w:jc w:val="center"/>
        <w:rPr>
          <w:rFonts w:cstheme="minorHAnsi"/>
          <w:b/>
          <w:sz w:val="28"/>
          <w:szCs w:val="24"/>
        </w:rPr>
      </w:pPr>
      <w:r w:rsidRPr="005E0A05">
        <w:rPr>
          <w:rFonts w:cstheme="minorHAnsi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39FC8889" wp14:editId="280EC0B2">
            <wp:simplePos x="0" y="0"/>
            <wp:positionH relativeFrom="column">
              <wp:posOffset>-401955</wp:posOffset>
            </wp:positionH>
            <wp:positionV relativeFrom="paragraph">
              <wp:posOffset>-38100</wp:posOffset>
            </wp:positionV>
            <wp:extent cx="1581150" cy="2156460"/>
            <wp:effectExtent l="0" t="0" r="0" b="0"/>
            <wp:wrapSquare wrapText="bothSides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A05">
        <w:rPr>
          <w:rFonts w:cstheme="minorHAnsi"/>
          <w:b/>
          <w:sz w:val="28"/>
          <w:szCs w:val="24"/>
        </w:rPr>
        <w:t xml:space="preserve">Ramowy program Forum Międzysektorowego </w:t>
      </w:r>
      <w:r w:rsidR="003F5784" w:rsidRPr="005E0A05">
        <w:rPr>
          <w:rFonts w:cstheme="minorHAnsi"/>
          <w:b/>
          <w:sz w:val="28"/>
          <w:szCs w:val="24"/>
        </w:rPr>
        <w:br/>
      </w:r>
      <w:r w:rsidR="005E0A05">
        <w:rPr>
          <w:rFonts w:cstheme="minorHAnsi"/>
          <w:b/>
          <w:sz w:val="28"/>
          <w:szCs w:val="24"/>
        </w:rPr>
        <w:t>nt</w:t>
      </w:r>
      <w:r w:rsidRPr="005E0A05">
        <w:rPr>
          <w:rFonts w:cstheme="minorHAnsi"/>
          <w:b/>
          <w:sz w:val="28"/>
          <w:szCs w:val="24"/>
        </w:rPr>
        <w:t>. „</w:t>
      </w:r>
      <w:r w:rsidR="005E2DA8">
        <w:rPr>
          <w:rFonts w:cstheme="minorHAnsi"/>
          <w:b/>
          <w:sz w:val="28"/>
          <w:szCs w:val="24"/>
        </w:rPr>
        <w:t>Budowanie marki i public relations w podmiotach reintegracyjnych</w:t>
      </w:r>
      <w:r w:rsidRPr="005E0A05">
        <w:rPr>
          <w:rFonts w:cstheme="minorHAnsi"/>
          <w:b/>
          <w:sz w:val="28"/>
          <w:szCs w:val="24"/>
        </w:rPr>
        <w:t>”</w:t>
      </w:r>
    </w:p>
    <w:p w:rsidR="003E3979" w:rsidRPr="005E0A05" w:rsidRDefault="005E2DA8" w:rsidP="00C156B3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25 kwietnia 2019</w:t>
      </w:r>
      <w:r w:rsidR="009D41A5" w:rsidRPr="005E0A05">
        <w:rPr>
          <w:rFonts w:cstheme="minorHAnsi"/>
          <w:b/>
          <w:sz w:val="28"/>
          <w:szCs w:val="24"/>
        </w:rPr>
        <w:t xml:space="preserve"> </w:t>
      </w:r>
      <w:r w:rsidR="00C156B3">
        <w:rPr>
          <w:rFonts w:cstheme="minorHAnsi"/>
          <w:b/>
          <w:sz w:val="28"/>
          <w:szCs w:val="24"/>
        </w:rPr>
        <w:t>r., Katowice</w:t>
      </w:r>
    </w:p>
    <w:p w:rsidR="003E3979" w:rsidRDefault="003E3979" w:rsidP="002D772B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0C6889" w:rsidRPr="00B56D01" w:rsidRDefault="000C6889" w:rsidP="002D772B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6664"/>
      </w:tblGrid>
      <w:tr w:rsidR="005E2DA8" w:rsidRPr="00B56D01" w:rsidTr="002D772B">
        <w:trPr>
          <w:trHeight w:val="474"/>
        </w:trPr>
        <w:tc>
          <w:tcPr>
            <w:tcW w:w="1558" w:type="dxa"/>
          </w:tcPr>
          <w:p w:rsidR="003E3979" w:rsidRPr="00B56D01" w:rsidRDefault="003E3979" w:rsidP="00CF4DDC">
            <w:pPr>
              <w:spacing w:line="276" w:lineRule="auto"/>
              <w:rPr>
                <w:rFonts w:cstheme="minorHAnsi"/>
                <w:b/>
              </w:rPr>
            </w:pPr>
            <w:r w:rsidRPr="00B56D01">
              <w:rPr>
                <w:rFonts w:cstheme="minorHAnsi"/>
                <w:b/>
              </w:rPr>
              <w:t>9:30 – 9:45</w:t>
            </w:r>
          </w:p>
        </w:tc>
        <w:tc>
          <w:tcPr>
            <w:tcW w:w="6664" w:type="dxa"/>
          </w:tcPr>
          <w:p w:rsidR="003E3979" w:rsidRPr="00B56D01" w:rsidRDefault="003E3979" w:rsidP="00CF4DDC">
            <w:pPr>
              <w:spacing w:line="276" w:lineRule="auto"/>
              <w:rPr>
                <w:rFonts w:cstheme="minorHAnsi"/>
                <w:b/>
              </w:rPr>
            </w:pPr>
            <w:r w:rsidRPr="00B56D01">
              <w:rPr>
                <w:rFonts w:cstheme="minorHAnsi"/>
                <w:b/>
              </w:rPr>
              <w:t>Rejestracja uczestników. Poczęstunek kawowy</w:t>
            </w:r>
          </w:p>
          <w:p w:rsidR="00B56D01" w:rsidRPr="00B56D01" w:rsidRDefault="00B56D01" w:rsidP="00CF4DD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E2DA8" w:rsidRPr="00B56D01" w:rsidTr="002D772B">
        <w:trPr>
          <w:trHeight w:val="474"/>
        </w:trPr>
        <w:tc>
          <w:tcPr>
            <w:tcW w:w="1558" w:type="dxa"/>
          </w:tcPr>
          <w:p w:rsidR="003E3979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9:45 – 10:30</w:t>
            </w:r>
          </w:p>
        </w:tc>
        <w:tc>
          <w:tcPr>
            <w:tcW w:w="6664" w:type="dxa"/>
          </w:tcPr>
          <w:p w:rsidR="00FD503A" w:rsidRPr="00964D96" w:rsidRDefault="0084115A" w:rsidP="00CF4DDC">
            <w:pPr>
              <w:spacing w:line="276" w:lineRule="auto"/>
              <w:rPr>
                <w:rFonts w:cstheme="minorHAnsi"/>
                <w:b/>
              </w:rPr>
            </w:pPr>
            <w:r w:rsidRPr="00964D96">
              <w:rPr>
                <w:rFonts w:cstheme="minorHAnsi"/>
                <w:b/>
              </w:rPr>
              <w:t>Otwarcie Forum</w:t>
            </w:r>
            <w:r w:rsidR="00B9644C" w:rsidRPr="00964D96">
              <w:rPr>
                <w:rFonts w:cstheme="minorHAnsi"/>
                <w:b/>
              </w:rPr>
              <w:t xml:space="preserve"> </w:t>
            </w:r>
          </w:p>
          <w:p w:rsidR="00A63193" w:rsidRPr="00964D96" w:rsidRDefault="005E2DA8" w:rsidP="00CF4DDC">
            <w:pPr>
              <w:widowControl w:val="0"/>
              <w:suppressAutoHyphens/>
              <w:rPr>
                <w:rFonts w:eastAsia="Times New Roman" w:cstheme="minorHAnsi"/>
              </w:rPr>
            </w:pPr>
            <w:r w:rsidRPr="00964D96">
              <w:rPr>
                <w:rFonts w:eastAsia="Times New Roman" w:cstheme="minorHAnsi"/>
              </w:rPr>
              <w:t xml:space="preserve">Czym jest marka w podmiotach ekonomii społecznej? </w:t>
            </w:r>
          </w:p>
          <w:p w:rsidR="005E2DA8" w:rsidRPr="00964D96" w:rsidRDefault="005E2DA8" w:rsidP="00CF4DDC">
            <w:pPr>
              <w:widowControl w:val="0"/>
              <w:suppressAutoHyphens/>
              <w:rPr>
                <w:rFonts w:eastAsia="Times New Roman" w:cstheme="minorHAnsi"/>
              </w:rPr>
            </w:pPr>
            <w:r w:rsidRPr="00964D96">
              <w:rPr>
                <w:rFonts w:cstheme="minorHAnsi"/>
              </w:rPr>
              <w:t xml:space="preserve">Czy możliwy jest </w:t>
            </w:r>
            <w:proofErr w:type="spellStart"/>
            <w:r w:rsidRPr="00964D96">
              <w:rPr>
                <w:rFonts w:cstheme="minorHAnsi"/>
              </w:rPr>
              <w:t>branding</w:t>
            </w:r>
            <w:proofErr w:type="spellEnd"/>
            <w:r w:rsidRPr="00964D96">
              <w:rPr>
                <w:rFonts w:cstheme="minorHAnsi"/>
              </w:rPr>
              <w:t xml:space="preserve"> w trzecim sektorze? </w:t>
            </w:r>
            <w:r w:rsidRPr="00964D96">
              <w:rPr>
                <w:rFonts w:eastAsia="Times New Roman" w:cstheme="minorHAnsi"/>
              </w:rPr>
              <w:t>Misja a rzeczywistość.</w:t>
            </w:r>
          </w:p>
          <w:p w:rsidR="005E2DA8" w:rsidRPr="00964D96" w:rsidRDefault="005E2DA8" w:rsidP="00CF4DDC">
            <w:pPr>
              <w:rPr>
                <w:rFonts w:cstheme="minorHAnsi"/>
              </w:rPr>
            </w:pPr>
            <w:r w:rsidRPr="00964D96">
              <w:rPr>
                <w:rFonts w:cstheme="minorHAnsi"/>
              </w:rPr>
              <w:t>Budowanie wizerunku, czyli wszystko to, co wpływa na to, jak postrzegana jest organizacja.</w:t>
            </w:r>
          </w:p>
          <w:p w:rsidR="00B56D01" w:rsidRPr="00964D96" w:rsidRDefault="00B56D01" w:rsidP="00CF4DDC">
            <w:pPr>
              <w:widowControl w:val="0"/>
              <w:suppressAutoHyphens/>
              <w:ind w:left="36"/>
              <w:rPr>
                <w:rFonts w:cstheme="minorHAnsi"/>
              </w:rPr>
            </w:pPr>
          </w:p>
        </w:tc>
      </w:tr>
      <w:tr w:rsidR="005E2DA8" w:rsidTr="002D772B">
        <w:trPr>
          <w:trHeight w:val="474"/>
        </w:trPr>
        <w:tc>
          <w:tcPr>
            <w:tcW w:w="1558" w:type="dxa"/>
          </w:tcPr>
          <w:p w:rsidR="00B56D01" w:rsidRPr="000F5FE7" w:rsidRDefault="007D2179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10:30 – 11:15</w:t>
            </w:r>
          </w:p>
          <w:p w:rsidR="00F966AA" w:rsidRPr="00CF4DDC" w:rsidRDefault="00F966AA" w:rsidP="00CF4DDC">
            <w:pPr>
              <w:spacing w:line="276" w:lineRule="auto"/>
              <w:rPr>
                <w:rFonts w:cstheme="minorHAnsi"/>
                <w:b/>
                <w:sz w:val="14"/>
                <w:szCs w:val="14"/>
              </w:rPr>
            </w:pPr>
          </w:p>
          <w:p w:rsidR="00CF4DDC" w:rsidRPr="00CF4DDC" w:rsidRDefault="00CF4DDC" w:rsidP="00CF4DDC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  <w:p w:rsidR="00DE7D34" w:rsidRDefault="00DE7D34" w:rsidP="00CF4DDC">
            <w:pPr>
              <w:spacing w:line="276" w:lineRule="auto"/>
              <w:rPr>
                <w:rFonts w:cstheme="minorHAnsi"/>
                <w:b/>
              </w:rPr>
            </w:pPr>
          </w:p>
          <w:p w:rsidR="008C3E6A" w:rsidRPr="000F5FE7" w:rsidRDefault="008C3E6A" w:rsidP="00CF4DDC">
            <w:pPr>
              <w:spacing w:line="276" w:lineRule="auto"/>
              <w:rPr>
                <w:rFonts w:cstheme="minorHAnsi"/>
                <w:b/>
              </w:rPr>
            </w:pPr>
          </w:p>
          <w:p w:rsidR="000F5FE7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11:15 – 11:30</w:t>
            </w:r>
          </w:p>
        </w:tc>
        <w:tc>
          <w:tcPr>
            <w:tcW w:w="6664" w:type="dxa"/>
          </w:tcPr>
          <w:p w:rsidR="00A63193" w:rsidRPr="00964D96" w:rsidRDefault="005E2DA8" w:rsidP="00CF4DDC">
            <w:pPr>
              <w:ind w:left="36"/>
              <w:rPr>
                <w:rFonts w:eastAsia="Times New Roman" w:cstheme="minorHAnsi"/>
              </w:rPr>
            </w:pPr>
            <w:r w:rsidRPr="00964D96">
              <w:rPr>
                <w:rFonts w:eastAsia="Times New Roman" w:cstheme="minorHAnsi"/>
              </w:rPr>
              <w:t xml:space="preserve">W jaki sposób promować działania ekonomii społecznej, jak wykorzystać PR w podmiotach reintegracyjnych. </w:t>
            </w:r>
          </w:p>
          <w:p w:rsidR="005E2DA8" w:rsidRPr="00964D96" w:rsidRDefault="005E2DA8" w:rsidP="00CF4DDC">
            <w:pPr>
              <w:ind w:left="36"/>
              <w:rPr>
                <w:rFonts w:cstheme="minorHAnsi"/>
              </w:rPr>
            </w:pPr>
            <w:r w:rsidRPr="00964D96">
              <w:rPr>
                <w:rFonts w:eastAsia="Times New Roman" w:cstheme="minorHAnsi"/>
              </w:rPr>
              <w:t xml:space="preserve">Czy </w:t>
            </w:r>
            <w:r w:rsidRPr="00964D96">
              <w:rPr>
                <w:rFonts w:cstheme="minorHAnsi"/>
              </w:rPr>
              <w:t xml:space="preserve">budowanie marki jest potrzebne podmiotom reintegracyjnym? </w:t>
            </w:r>
          </w:p>
          <w:p w:rsidR="00F966AA" w:rsidRPr="00964D96" w:rsidRDefault="005E2DA8" w:rsidP="00CF4DDC">
            <w:pPr>
              <w:widowControl w:val="0"/>
              <w:suppressAutoHyphens/>
              <w:ind w:left="36"/>
              <w:rPr>
                <w:rFonts w:eastAsia="Times New Roman" w:cstheme="minorHAnsi"/>
              </w:rPr>
            </w:pPr>
            <w:r w:rsidRPr="00964D96">
              <w:rPr>
                <w:rFonts w:eastAsia="Times New Roman" w:cstheme="minorHAnsi"/>
              </w:rPr>
              <w:t>Widoczność w NGO, PES.</w:t>
            </w:r>
          </w:p>
          <w:p w:rsidR="00DE7D34" w:rsidRPr="005E2DA8" w:rsidRDefault="00DE7D34" w:rsidP="00CF4DDC">
            <w:pPr>
              <w:widowControl w:val="0"/>
              <w:suppressAutoHyphens/>
              <w:rPr>
                <w:rFonts w:eastAsia="Times New Roman" w:cstheme="minorHAnsi"/>
              </w:rPr>
            </w:pPr>
          </w:p>
          <w:p w:rsidR="000F5FE7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Przerwa kawowa</w:t>
            </w:r>
          </w:p>
          <w:p w:rsidR="007D2179" w:rsidRPr="007D2179" w:rsidRDefault="007D2179" w:rsidP="00CF4DDC">
            <w:pPr>
              <w:spacing w:line="276" w:lineRule="auto"/>
              <w:rPr>
                <w:rFonts w:cstheme="minorHAnsi"/>
              </w:rPr>
            </w:pPr>
          </w:p>
        </w:tc>
      </w:tr>
      <w:tr w:rsidR="005E2DA8" w:rsidTr="002D772B">
        <w:trPr>
          <w:trHeight w:val="474"/>
        </w:trPr>
        <w:tc>
          <w:tcPr>
            <w:tcW w:w="1558" w:type="dxa"/>
          </w:tcPr>
          <w:p w:rsidR="007D2179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11:30 – 12:15</w:t>
            </w:r>
          </w:p>
        </w:tc>
        <w:tc>
          <w:tcPr>
            <w:tcW w:w="6664" w:type="dxa"/>
          </w:tcPr>
          <w:p w:rsidR="00FD503A" w:rsidRPr="00964D96" w:rsidRDefault="005E2DA8" w:rsidP="00CF4DDC">
            <w:pPr>
              <w:spacing w:line="276" w:lineRule="auto"/>
              <w:rPr>
                <w:rFonts w:cstheme="minorHAnsi"/>
              </w:rPr>
            </w:pPr>
            <w:r w:rsidRPr="00964D96">
              <w:rPr>
                <w:rFonts w:eastAsia="Times New Roman" w:cstheme="minorHAnsi"/>
              </w:rPr>
              <w:t>Współpraca z biznesem i mediami – praca w grupach</w:t>
            </w:r>
            <w:r w:rsidR="00A63193" w:rsidRPr="00964D96">
              <w:rPr>
                <w:rFonts w:eastAsia="Times New Roman" w:cstheme="minorHAnsi"/>
              </w:rPr>
              <w:t>.</w:t>
            </w:r>
          </w:p>
          <w:p w:rsidR="00421D1C" w:rsidRPr="007D2179" w:rsidRDefault="00421D1C" w:rsidP="00CF4DDC">
            <w:pPr>
              <w:spacing w:line="276" w:lineRule="auto"/>
              <w:rPr>
                <w:rFonts w:cstheme="minorHAnsi"/>
              </w:rPr>
            </w:pPr>
          </w:p>
        </w:tc>
      </w:tr>
      <w:tr w:rsidR="005E2DA8" w:rsidTr="002D772B">
        <w:trPr>
          <w:trHeight w:val="926"/>
        </w:trPr>
        <w:tc>
          <w:tcPr>
            <w:tcW w:w="1558" w:type="dxa"/>
          </w:tcPr>
          <w:p w:rsidR="00421D1C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12:15</w:t>
            </w:r>
            <w:r w:rsidR="00421D1C" w:rsidRPr="000F5FE7">
              <w:rPr>
                <w:rFonts w:cstheme="minorHAnsi"/>
                <w:b/>
              </w:rPr>
              <w:t xml:space="preserve"> – </w:t>
            </w:r>
            <w:r w:rsidRPr="000F5FE7">
              <w:rPr>
                <w:rFonts w:cstheme="minorHAnsi"/>
                <w:b/>
              </w:rPr>
              <w:t>13:00</w:t>
            </w:r>
          </w:p>
        </w:tc>
        <w:tc>
          <w:tcPr>
            <w:tcW w:w="6664" w:type="dxa"/>
          </w:tcPr>
          <w:p w:rsidR="00FD503A" w:rsidRPr="00964D96" w:rsidRDefault="00DE7D34" w:rsidP="00CF4DDC">
            <w:pPr>
              <w:spacing w:line="276" w:lineRule="auto"/>
              <w:rPr>
                <w:rFonts w:cstheme="minorHAnsi"/>
                <w:color w:val="000000"/>
              </w:rPr>
            </w:pPr>
            <w:r w:rsidRPr="00964D96">
              <w:rPr>
                <w:rFonts w:cstheme="minorHAnsi"/>
              </w:rPr>
              <w:t xml:space="preserve">Jak powstaje produkt/usługa wysokiej jakości, jak ją stworzyć, utrzymać, promować i dobrze sprzedać? Lepiej posiadać wiele produktów, czy jeden, ale za to dobrej jakości? </w:t>
            </w:r>
          </w:p>
          <w:p w:rsidR="009466FB" w:rsidRPr="00F966AA" w:rsidRDefault="009466FB" w:rsidP="00CF4DDC">
            <w:pPr>
              <w:spacing w:line="276" w:lineRule="auto"/>
              <w:rPr>
                <w:rFonts w:cstheme="minorHAnsi"/>
              </w:rPr>
            </w:pPr>
          </w:p>
        </w:tc>
      </w:tr>
      <w:tr w:rsidR="005E2DA8" w:rsidTr="002D772B">
        <w:trPr>
          <w:trHeight w:val="557"/>
        </w:trPr>
        <w:tc>
          <w:tcPr>
            <w:tcW w:w="1558" w:type="dxa"/>
          </w:tcPr>
          <w:p w:rsidR="009466FB" w:rsidRPr="009466FB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13:00 – 13:30</w:t>
            </w:r>
          </w:p>
        </w:tc>
        <w:tc>
          <w:tcPr>
            <w:tcW w:w="6664" w:type="dxa"/>
          </w:tcPr>
          <w:p w:rsidR="009466FB" w:rsidRDefault="009466FB" w:rsidP="00CF4DD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Przerwa obiadowa</w:t>
            </w:r>
          </w:p>
        </w:tc>
      </w:tr>
      <w:tr w:rsidR="005E2DA8" w:rsidTr="002D772B">
        <w:trPr>
          <w:trHeight w:val="474"/>
        </w:trPr>
        <w:tc>
          <w:tcPr>
            <w:tcW w:w="1558" w:type="dxa"/>
          </w:tcPr>
          <w:p w:rsidR="009466FB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13:30 – 14:15</w:t>
            </w:r>
          </w:p>
        </w:tc>
        <w:tc>
          <w:tcPr>
            <w:tcW w:w="6664" w:type="dxa"/>
          </w:tcPr>
          <w:p w:rsidR="00DE7D34" w:rsidRPr="00964D96" w:rsidRDefault="00DE7D34" w:rsidP="00CF4DDC">
            <w:pPr>
              <w:spacing w:line="276" w:lineRule="auto"/>
              <w:rPr>
                <w:rFonts w:cstheme="minorHAnsi"/>
              </w:rPr>
            </w:pPr>
            <w:r w:rsidRPr="00964D96">
              <w:rPr>
                <w:rFonts w:cstheme="minorHAnsi"/>
              </w:rPr>
              <w:t>Public Relations w podmiotach reintegracyjnych: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 xml:space="preserve">metody 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 xml:space="preserve">narzędzia, 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proofErr w:type="spellStart"/>
            <w:r w:rsidRPr="00964D96">
              <w:rPr>
                <w:rFonts w:cstheme="minorHAnsi"/>
              </w:rPr>
              <w:t>targeting</w:t>
            </w:r>
            <w:proofErr w:type="spellEnd"/>
            <w:r w:rsidRPr="00964D96">
              <w:rPr>
                <w:rFonts w:cstheme="minorHAnsi"/>
              </w:rPr>
              <w:t xml:space="preserve">, 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 xml:space="preserve">działania online, 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 xml:space="preserve">media, 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>kampanie społeczne</w:t>
            </w:r>
            <w:r w:rsidRPr="00964D96">
              <w:rPr>
                <w:rFonts w:eastAsia="Times New Roman" w:cstheme="minorHAnsi"/>
              </w:rPr>
              <w:t>,</w:t>
            </w:r>
          </w:p>
          <w:p w:rsidR="00DE7D34" w:rsidRPr="00964D96" w:rsidRDefault="00DE7D34" w:rsidP="00CF4DDC">
            <w:pPr>
              <w:pStyle w:val="Akapitzlist"/>
              <w:numPr>
                <w:ilvl w:val="1"/>
                <w:numId w:val="8"/>
              </w:numPr>
              <w:spacing w:line="259" w:lineRule="auto"/>
              <w:ind w:left="319" w:hanging="319"/>
              <w:rPr>
                <w:rFonts w:cstheme="minorHAnsi"/>
              </w:rPr>
            </w:pPr>
            <w:r w:rsidRPr="00964D96">
              <w:rPr>
                <w:rFonts w:cstheme="minorHAnsi"/>
              </w:rPr>
              <w:t>eventy itp.</w:t>
            </w:r>
          </w:p>
          <w:p w:rsidR="00DE7D34" w:rsidRPr="004D2789" w:rsidRDefault="00DE7D34" w:rsidP="00CF4DDC">
            <w:pPr>
              <w:spacing w:line="276" w:lineRule="auto"/>
              <w:rPr>
                <w:rFonts w:cstheme="minorHAnsi"/>
              </w:rPr>
            </w:pPr>
          </w:p>
        </w:tc>
      </w:tr>
      <w:tr w:rsidR="005E2DA8" w:rsidTr="002D772B">
        <w:trPr>
          <w:trHeight w:val="80"/>
        </w:trPr>
        <w:tc>
          <w:tcPr>
            <w:tcW w:w="1558" w:type="dxa"/>
          </w:tcPr>
          <w:p w:rsidR="004D2789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14:15 – 15:00</w:t>
            </w:r>
          </w:p>
          <w:p w:rsidR="000F5FE7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</w:p>
          <w:p w:rsidR="00FD503A" w:rsidRDefault="00FD503A" w:rsidP="00CF4DDC">
            <w:pPr>
              <w:spacing w:line="276" w:lineRule="auto"/>
              <w:rPr>
                <w:rFonts w:cstheme="minorHAnsi"/>
              </w:rPr>
            </w:pPr>
          </w:p>
          <w:p w:rsidR="000F5FE7" w:rsidRPr="000F5FE7" w:rsidRDefault="000F5FE7" w:rsidP="00CF4DDC">
            <w:pPr>
              <w:spacing w:line="276" w:lineRule="auto"/>
              <w:rPr>
                <w:rFonts w:cstheme="minorHAnsi"/>
                <w:b/>
              </w:rPr>
            </w:pPr>
            <w:r w:rsidRPr="000F5FE7">
              <w:rPr>
                <w:rFonts w:cstheme="minorHAnsi"/>
                <w:b/>
              </w:rPr>
              <w:t>15.00 – 15.30</w:t>
            </w:r>
          </w:p>
        </w:tc>
        <w:tc>
          <w:tcPr>
            <w:tcW w:w="6664" w:type="dxa"/>
          </w:tcPr>
          <w:p w:rsidR="00DE7D34" w:rsidRPr="00964D96" w:rsidRDefault="00DE7D34" w:rsidP="00CF4DDC">
            <w:pPr>
              <w:spacing w:line="276" w:lineRule="auto"/>
              <w:rPr>
                <w:rFonts w:cstheme="minorHAnsi"/>
              </w:rPr>
            </w:pPr>
            <w:r w:rsidRPr="00964D96">
              <w:rPr>
                <w:rFonts w:eastAsia="Times New Roman" w:cstheme="minorHAnsi"/>
              </w:rPr>
              <w:t>Wystąpienia publiczne, jak przygotować skuteczną informację prasową</w:t>
            </w:r>
            <w:r w:rsidR="00721119">
              <w:rPr>
                <w:rFonts w:eastAsia="Times New Roman" w:cstheme="minorHAnsi"/>
              </w:rPr>
              <w:t>.</w:t>
            </w:r>
            <w:bookmarkStart w:id="0" w:name="_GoBack"/>
            <w:bookmarkEnd w:id="0"/>
          </w:p>
          <w:p w:rsidR="00F966AA" w:rsidRPr="00964D96" w:rsidRDefault="00DE7D34" w:rsidP="00CF4DDC">
            <w:pPr>
              <w:widowControl w:val="0"/>
              <w:suppressAutoHyphens/>
              <w:ind w:left="360" w:hanging="324"/>
              <w:rPr>
                <w:rFonts w:eastAsia="Times New Roman" w:cstheme="minorHAnsi"/>
              </w:rPr>
            </w:pPr>
            <w:r w:rsidRPr="00964D96">
              <w:rPr>
                <w:rFonts w:eastAsia="Times New Roman" w:cstheme="minorHAnsi"/>
              </w:rPr>
              <w:t>Zasada współpracy: win-win</w:t>
            </w:r>
            <w:r w:rsidR="00A63193" w:rsidRPr="00964D96">
              <w:rPr>
                <w:rFonts w:eastAsia="Times New Roman" w:cstheme="minorHAnsi"/>
              </w:rPr>
              <w:t xml:space="preserve"> na przykładzie dobrych praktyk.</w:t>
            </w:r>
          </w:p>
          <w:p w:rsidR="00FD503A" w:rsidRPr="00964D96" w:rsidRDefault="00FD503A" w:rsidP="00CF4DDC">
            <w:pPr>
              <w:spacing w:line="276" w:lineRule="auto"/>
              <w:rPr>
                <w:rFonts w:cstheme="minorHAnsi"/>
              </w:rPr>
            </w:pPr>
          </w:p>
          <w:p w:rsidR="000F5FE7" w:rsidRPr="00F966AA" w:rsidRDefault="00F966AA" w:rsidP="00CF4DDC">
            <w:pPr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Podsumowanie Forum i dyskusja</w:t>
            </w:r>
          </w:p>
        </w:tc>
      </w:tr>
    </w:tbl>
    <w:p w:rsidR="005E2DA8" w:rsidRPr="005E2DA8" w:rsidRDefault="005E2DA8" w:rsidP="00CF4DDC">
      <w:pPr>
        <w:spacing w:after="0" w:line="276" w:lineRule="auto"/>
        <w:rPr>
          <w:rFonts w:cstheme="minorHAnsi"/>
          <w:b/>
        </w:rPr>
      </w:pPr>
    </w:p>
    <w:sectPr w:rsidR="005E2DA8" w:rsidRPr="005E2DA8" w:rsidSect="000C6889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F6" w:rsidRDefault="00F010F6" w:rsidP="002C74CD">
      <w:pPr>
        <w:spacing w:after="0" w:line="240" w:lineRule="auto"/>
      </w:pPr>
      <w:r>
        <w:separator/>
      </w:r>
    </w:p>
  </w:endnote>
  <w:endnote w:type="continuationSeparator" w:id="0">
    <w:p w:rsidR="00F010F6" w:rsidRDefault="00F010F6" w:rsidP="002C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CD" w:rsidRPr="00AE7568" w:rsidRDefault="00ED0533" w:rsidP="00ED0533">
    <w:pPr>
      <w:pStyle w:val="Stopka"/>
      <w:jc w:val="center"/>
      <w:rPr>
        <w:b/>
      </w:rPr>
    </w:pPr>
    <w:r>
      <w:rPr>
        <w:noProof/>
        <w:lang w:eastAsia="pl-PL"/>
      </w:rPr>
      <w:drawing>
        <wp:inline distT="0" distB="0" distL="0" distR="0" wp14:anchorId="67E8FC03" wp14:editId="7018E331">
          <wp:extent cx="5161915" cy="5143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F6" w:rsidRDefault="00F010F6" w:rsidP="002C74CD">
      <w:pPr>
        <w:spacing w:after="0" w:line="240" w:lineRule="auto"/>
      </w:pPr>
      <w:r>
        <w:separator/>
      </w:r>
    </w:p>
  </w:footnote>
  <w:footnote w:type="continuationSeparator" w:id="0">
    <w:p w:rsidR="00F010F6" w:rsidRDefault="00F010F6" w:rsidP="002C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A3E"/>
    <w:multiLevelType w:val="hybridMultilevel"/>
    <w:tmpl w:val="F0F4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512"/>
    <w:multiLevelType w:val="hybridMultilevel"/>
    <w:tmpl w:val="FBAA75B8"/>
    <w:lvl w:ilvl="0" w:tplc="B59CB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1F7"/>
    <w:multiLevelType w:val="hybridMultilevel"/>
    <w:tmpl w:val="FF5C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511"/>
    <w:multiLevelType w:val="hybridMultilevel"/>
    <w:tmpl w:val="D93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17C7"/>
    <w:multiLevelType w:val="hybridMultilevel"/>
    <w:tmpl w:val="E6BA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1F6B"/>
    <w:multiLevelType w:val="hybridMultilevel"/>
    <w:tmpl w:val="109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0F88"/>
    <w:multiLevelType w:val="hybridMultilevel"/>
    <w:tmpl w:val="11EE3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554A8"/>
    <w:multiLevelType w:val="hybridMultilevel"/>
    <w:tmpl w:val="E3EE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035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79"/>
    <w:rsid w:val="000C6889"/>
    <w:rsid w:val="000F5FE7"/>
    <w:rsid w:val="001F376D"/>
    <w:rsid w:val="0029591F"/>
    <w:rsid w:val="002C74CD"/>
    <w:rsid w:val="002D772B"/>
    <w:rsid w:val="003A5369"/>
    <w:rsid w:val="003B141E"/>
    <w:rsid w:val="003E3979"/>
    <w:rsid w:val="003F5784"/>
    <w:rsid w:val="00421D1C"/>
    <w:rsid w:val="004D2789"/>
    <w:rsid w:val="00535BE9"/>
    <w:rsid w:val="00583C27"/>
    <w:rsid w:val="005E0A05"/>
    <w:rsid w:val="005E2DA8"/>
    <w:rsid w:val="006C461D"/>
    <w:rsid w:val="00721119"/>
    <w:rsid w:val="007D2179"/>
    <w:rsid w:val="007F7EBA"/>
    <w:rsid w:val="00810F3F"/>
    <w:rsid w:val="00836484"/>
    <w:rsid w:val="0084115A"/>
    <w:rsid w:val="00896442"/>
    <w:rsid w:val="008C3E6A"/>
    <w:rsid w:val="009466FB"/>
    <w:rsid w:val="00964D96"/>
    <w:rsid w:val="009D41A5"/>
    <w:rsid w:val="00A53CAF"/>
    <w:rsid w:val="00A63193"/>
    <w:rsid w:val="00AE7568"/>
    <w:rsid w:val="00AF1459"/>
    <w:rsid w:val="00B56D01"/>
    <w:rsid w:val="00B9644C"/>
    <w:rsid w:val="00C111D3"/>
    <w:rsid w:val="00C156B3"/>
    <w:rsid w:val="00C543B1"/>
    <w:rsid w:val="00C95B87"/>
    <w:rsid w:val="00CD2DFD"/>
    <w:rsid w:val="00CF4DDC"/>
    <w:rsid w:val="00DE7D34"/>
    <w:rsid w:val="00ED0533"/>
    <w:rsid w:val="00ED74C3"/>
    <w:rsid w:val="00F010F6"/>
    <w:rsid w:val="00F966AA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174EC8-F335-4B16-8B1F-764C6FD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68"/>
  </w:style>
  <w:style w:type="paragraph" w:styleId="Stopka">
    <w:name w:val="footer"/>
    <w:basedOn w:val="Normalny"/>
    <w:link w:val="StopkaZnak"/>
    <w:uiPriority w:val="99"/>
    <w:unhideWhenUsed/>
    <w:rsid w:val="00AE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68"/>
  </w:style>
  <w:style w:type="paragraph" w:styleId="Tekstdymka">
    <w:name w:val="Balloon Text"/>
    <w:basedOn w:val="Normalny"/>
    <w:link w:val="TekstdymkaZnak"/>
    <w:uiPriority w:val="99"/>
    <w:semiHidden/>
    <w:unhideWhenUsed/>
    <w:rsid w:val="00ED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96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E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1AE2-6174-4E5D-9343-869B8211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EK. Kamińska</dc:creator>
  <cp:lastModifiedBy>Edyta Tkacz</cp:lastModifiedBy>
  <cp:revision>13</cp:revision>
  <cp:lastPrinted>2019-03-21T08:34:00Z</cp:lastPrinted>
  <dcterms:created xsi:type="dcterms:W3CDTF">2018-08-31T11:01:00Z</dcterms:created>
  <dcterms:modified xsi:type="dcterms:W3CDTF">2019-03-21T08:42:00Z</dcterms:modified>
</cp:coreProperties>
</file>